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C77B" w14:textId="77777777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Viva 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3DDDB444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2778B5FA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D5974D5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BE4114D" w14:textId="00E10D79" w:rsidR="006A543A" w:rsidRPr="00D96A1C" w:rsidRDefault="00A07238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Lewis Duggan</w:t>
            </w:r>
          </w:p>
        </w:tc>
      </w:tr>
      <w:tr w:rsidR="006A543A" w:rsidRPr="00D96A1C" w14:paraId="3A3C5E20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5CEA0D2A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1A07D9D4" w14:textId="07BE6CD9" w:rsidR="006A543A" w:rsidRPr="00D96A1C" w:rsidRDefault="00A07238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Environment Pack / Medieval Game Project</w:t>
            </w:r>
          </w:p>
        </w:tc>
      </w:tr>
      <w:tr w:rsidR="006A543A" w:rsidRPr="00D96A1C" w14:paraId="38ECBC13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8F3CFB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7C753E87" w14:textId="3FCD815D" w:rsidR="006A543A" w:rsidRPr="00D96A1C" w:rsidRDefault="00A07238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  <w:tr w:rsidR="006A543A" w:rsidRPr="00D96A1C" w14:paraId="1DAE6FC6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CF808A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26FFFA1" w14:textId="266FF2FC" w:rsidR="006A543A" w:rsidRPr="00D96A1C" w:rsidRDefault="00A07238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</w:tbl>
    <w:p w14:paraId="4802BFD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5221085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85B14F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EFEB42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90F409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4A92E7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  </w:t>
            </w:r>
          </w:p>
          <w:p w14:paraId="3FF28DD2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378C53" w14:textId="050E2244" w:rsidR="00DD55E3" w:rsidRPr="00D96A1C" w:rsidRDefault="00D15B62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8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2454A18C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92DC50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BECBE7D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28C0A366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C62D0F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Key objectives identified for the </w:t>
            </w:r>
            <w:r w:rsidR="00692C0F">
              <w:rPr>
                <w:rFonts w:asciiTheme="minorHAnsi" w:hAnsiTheme="minorHAnsi" w:cstheme="minorHAnsi"/>
                <w:color w:val="000000"/>
              </w:rPr>
              <w:t>final development phase</w:t>
            </w:r>
            <w:r w:rsidRPr="00D96A1C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16BB70F1" w14:textId="77777777" w:rsidR="00DD55E3" w:rsidRPr="00D96A1C" w:rsidRDefault="00DD55E3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for Project Scope, potential areas in which compromises can be made and understanding time/personnel are finite resources</w:t>
            </w:r>
          </w:p>
          <w:p w14:paraId="2FE894E2" w14:textId="77777777" w:rsidR="00DD55E3" w:rsidRPr="00D96A1C" w:rsidRDefault="00DD55E3" w:rsidP="00DD55E3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Considerations made for contingency planning or Risk Assessment (formal or informal)</w:t>
            </w:r>
            <w:r w:rsidRPr="00D96A1C">
              <w:rPr>
                <w:rFonts w:asciiTheme="minorHAnsi" w:hAnsiTheme="minorHAnsi" w:cstheme="minorHAnsi"/>
                <w:color w:val="000000"/>
              </w:rPr>
              <w:br/>
              <w:t> 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8A478F2" w14:textId="0A453916" w:rsidR="00DD55E3" w:rsidRPr="00D96A1C" w:rsidRDefault="00D15B62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61F9CEB1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493E7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1EE67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1C89B682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7B4679" w14:textId="77777777" w:rsidR="00DD55E3" w:rsidRPr="00692C0F" w:rsidRDefault="00DD55E3" w:rsidP="00692C0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692C0F">
              <w:rPr>
                <w:rFonts w:asciiTheme="minorHAnsi" w:hAnsiTheme="minorHAnsi" w:cstheme="minorHAnsi"/>
                <w:color w:val="000000"/>
              </w:rPr>
              <w:t xml:space="preserve">Evaluation of content - 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>Does the final presented artefact meet your expectations, and the requirements of the brief? Do you feel that compromises</w:t>
            </w:r>
            <w:r w:rsidR="00692C0F">
              <w:rPr>
                <w:rFonts w:asciiTheme="minorHAnsi" w:hAnsiTheme="minorHAnsi" w:cstheme="minorHAnsi"/>
                <w:color w:val="000000"/>
              </w:rPr>
              <w:t xml:space="preserve"> to the proposal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 xml:space="preserve"> had to be made, or the scope of the project changed? If so, where were these changes made and what factors prompted this decision? </w:t>
            </w:r>
            <w:r w:rsidRPr="00692C0F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5F4B788E" w14:textId="77777777" w:rsidR="00692C0F" w:rsidRPr="0087285F" w:rsidRDefault="00DD55E3" w:rsidP="00872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CCF4D" w14:textId="1CABC52E" w:rsidR="00DD55E3" w:rsidRPr="00D96A1C" w:rsidRDefault="00D15B62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3FC50737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2B64AD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C23DA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BD3F740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29C01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53178FBB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F1C9B5" w14:textId="04B8346E" w:rsidR="00DD55E3" w:rsidRPr="00D96A1C" w:rsidRDefault="00D15B62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8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744940C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DC12B90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B120EF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73750D2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46BE80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6A0714EE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  <w:p w14:paraId="2CBAE5E6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27090" w14:textId="29C014B6" w:rsidR="00DD55E3" w:rsidRPr="00D96A1C" w:rsidRDefault="00D15B62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8820C47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860D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B51F63" w14:textId="6F3A87F3" w:rsidR="00DD55E3" w:rsidRPr="00D96A1C" w:rsidRDefault="00D15B62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36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101DEE9D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6757C94F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363DD" w:rsidRPr="00D96A1C" w14:paraId="0CC6C48B" w14:textId="77777777" w:rsidTr="006363DD">
        <w:trPr>
          <w:trHeight w:val="8773"/>
        </w:trPr>
        <w:tc>
          <w:tcPr>
            <w:tcW w:w="9576" w:type="dxa"/>
          </w:tcPr>
          <w:p w14:paraId="4842F4E3" w14:textId="77777777" w:rsidR="006363DD" w:rsidRDefault="00347DD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Research has been stated in the presentation – remember to show, not tell! We can only mark what is presented in the assessment.</w:t>
            </w:r>
          </w:p>
          <w:p w14:paraId="783FF227" w14:textId="77777777" w:rsidR="00347DDA" w:rsidRDefault="00347DD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80E08B6" w14:textId="77777777" w:rsidR="001F278C" w:rsidRDefault="001F278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Environment research imagery has been provided, and some moodboards have been shown on a number of themes.</w:t>
            </w:r>
          </w:p>
          <w:p w14:paraId="43931BF4" w14:textId="77777777" w:rsidR="001F278C" w:rsidRDefault="001F278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0D2B451" w14:textId="77777777" w:rsidR="001F278C" w:rsidRDefault="003F448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range of software has been used in the project, which is evidenced in the presentation.</w:t>
            </w:r>
          </w:p>
          <w:p w14:paraId="0AC40B97" w14:textId="77777777" w:rsidR="003F448C" w:rsidRDefault="003F448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44ABA84E" w14:textId="77777777" w:rsidR="003F448C" w:rsidRDefault="003F448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Maya tools</w:t>
            </w:r>
            <w:r w:rsidR="007A6CDE">
              <w:rPr>
                <w:rFonts w:asciiTheme="minorHAnsi" w:hAnsiTheme="minorHAnsi" w:cstheme="minorHAnsi"/>
                <w:color w:val="000000" w:themeColor="text1"/>
              </w:rPr>
              <w:t xml:space="preserve"> have been discussed as part of the process, demonstrating an understanding of the workflow required for work of this type.</w:t>
            </w:r>
          </w:p>
          <w:p w14:paraId="17ACDE7A" w14:textId="77777777" w:rsidR="007A6CDE" w:rsidRDefault="007A6CDE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A7E0E4E" w14:textId="77777777" w:rsidR="007A6CDE" w:rsidRDefault="00F7395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The brief has not been followed fully – we have asked for a vertical slice of </w:t>
            </w:r>
            <w:r w:rsidR="001C27F9">
              <w:rPr>
                <w:rFonts w:asciiTheme="minorHAnsi" w:hAnsiTheme="minorHAnsi" w:cstheme="minorHAnsi"/>
                <w:color w:val="000000" w:themeColor="text1"/>
              </w:rPr>
              <w:t>a game with gameplay elements – what we have here is only visuals with no gameplay attached.</w:t>
            </w:r>
          </w:p>
          <w:p w14:paraId="755BA071" w14:textId="77777777" w:rsidR="001C27F9" w:rsidRDefault="001C27F9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45AAAF58" w14:textId="4072E91E" w:rsidR="001C27F9" w:rsidRDefault="001C27F9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Some evaluation of the 3D asset</w:t>
            </w:r>
            <w:r w:rsidR="00F761EB">
              <w:rPr>
                <w:rFonts w:asciiTheme="minorHAnsi" w:hAnsiTheme="minorHAnsi" w:cstheme="minorHAnsi"/>
                <w:color w:val="000000" w:themeColor="text1"/>
              </w:rPr>
              <w:t>s has been evidenced.</w:t>
            </w:r>
          </w:p>
          <w:p w14:paraId="13660156" w14:textId="77777777" w:rsidR="00472AC8" w:rsidRDefault="00472AC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93E880E" w14:textId="77777777" w:rsidR="00F761EB" w:rsidRDefault="00F761EB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Keeping track of time is essential </w:t>
            </w:r>
            <w:r w:rsidR="00472AC8">
              <w:rPr>
                <w:rFonts w:asciiTheme="minorHAnsi" w:hAnsiTheme="minorHAnsi" w:cstheme="minorHAnsi"/>
                <w:color w:val="000000" w:themeColor="text1"/>
              </w:rPr>
              <w:t>–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472AC8">
              <w:rPr>
                <w:rFonts w:asciiTheme="minorHAnsi" w:hAnsiTheme="minorHAnsi" w:cstheme="minorHAnsi"/>
                <w:color w:val="000000" w:themeColor="text1"/>
              </w:rPr>
              <w:t>consider this project a learning experience!</w:t>
            </w:r>
          </w:p>
          <w:p w14:paraId="3D193B9D" w14:textId="77777777" w:rsidR="00472AC8" w:rsidRDefault="00472AC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B89E2BB" w14:textId="77777777" w:rsidR="00C57F99" w:rsidRDefault="00472AC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Models have been showcased with Substance Painter textures</w:t>
            </w:r>
            <w:r w:rsidR="003E2C34">
              <w:rPr>
                <w:rFonts w:asciiTheme="minorHAnsi" w:hAnsiTheme="minorHAnsi" w:cstheme="minorHAnsi"/>
                <w:color w:val="000000" w:themeColor="text1"/>
              </w:rPr>
              <w:t>. Most of the models are fairly simple for level 6, bu the texture work is good.</w:t>
            </w:r>
          </w:p>
          <w:p w14:paraId="2103AC15" w14:textId="77777777" w:rsidR="00C57F99" w:rsidRDefault="00C57F99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F5C5A62" w14:textId="77777777" w:rsidR="00E96926" w:rsidRDefault="00C57F99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Good results achieved via World Machine</w:t>
            </w:r>
            <w:r w:rsidR="00E96926">
              <w:rPr>
                <w:rFonts w:asciiTheme="minorHAnsi" w:hAnsiTheme="minorHAnsi" w:cstheme="minorHAnsi"/>
                <w:color w:val="000000" w:themeColor="text1"/>
              </w:rPr>
              <w:t>, and materials are used an applied in UE4.</w:t>
            </w:r>
          </w:p>
          <w:p w14:paraId="50D8F3A9" w14:textId="77777777" w:rsidR="00E96926" w:rsidRDefault="00E96926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DD2D875" w14:textId="5ABAD079" w:rsidR="00472AC8" w:rsidRPr="00D96A1C" w:rsidRDefault="00E96926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overview has been given of the content</w:t>
            </w:r>
            <w:r w:rsidR="00F05EF0">
              <w:rPr>
                <w:rFonts w:asciiTheme="minorHAnsi" w:hAnsiTheme="minorHAnsi" w:cstheme="minorHAnsi"/>
                <w:color w:val="000000" w:themeColor="text1"/>
              </w:rPr>
              <w:t xml:space="preserve"> presented – this is good. Images support the information on slides, but more game elemen</w:t>
            </w:r>
            <w:r w:rsidR="0011610B">
              <w:rPr>
                <w:rFonts w:asciiTheme="minorHAnsi" w:hAnsiTheme="minorHAnsi" w:cstheme="minorHAnsi"/>
                <w:color w:val="000000" w:themeColor="text1"/>
              </w:rPr>
              <w:t>ts need to be included for higher marks.</w:t>
            </w:r>
            <w:r w:rsidR="003E2C34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</w:tc>
      </w:tr>
    </w:tbl>
    <w:p w14:paraId="406EB946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3A3215" w14:paraId="4B5BCAFD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8C01F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F5487" w14:textId="7EDC3D08" w:rsidR="003A3215" w:rsidRDefault="00D15B62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AB534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(Supervisor)</w:t>
            </w:r>
          </w:p>
          <w:p w14:paraId="749676E3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  <w:tr w:rsidR="003A3215" w14:paraId="3F82A23F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734BD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EEE8F" w14:textId="44C1DA74" w:rsidR="003A3215" w:rsidRDefault="00D15B62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 Head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2AAC2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(2</w:t>
            </w:r>
            <w:r>
              <w:rPr>
                <w:rFonts w:asciiTheme="minorHAnsi" w:hAnsiTheme="minorHAnsi"/>
                <w:b/>
                <w:color w:val="000000" w:themeColor="text1"/>
                <w:vertAlign w:val="superscript"/>
                <w:lang w:val="en-US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marker)</w:t>
            </w:r>
          </w:p>
          <w:p w14:paraId="262DA0E8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</w:tbl>
    <w:p w14:paraId="72C695C8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694D6" w14:textId="77777777" w:rsidR="00B63149" w:rsidRDefault="00B63149" w:rsidP="003A3215">
      <w:r>
        <w:separator/>
      </w:r>
    </w:p>
  </w:endnote>
  <w:endnote w:type="continuationSeparator" w:id="0">
    <w:p w14:paraId="010E46C6" w14:textId="77777777" w:rsidR="00B63149" w:rsidRDefault="00B63149" w:rsidP="003A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FFDC1" w14:textId="77777777" w:rsidR="00B63149" w:rsidRDefault="00B63149" w:rsidP="003A3215">
      <w:r>
        <w:separator/>
      </w:r>
    </w:p>
  </w:footnote>
  <w:footnote w:type="continuationSeparator" w:id="0">
    <w:p w14:paraId="245BF685" w14:textId="77777777" w:rsidR="00B63149" w:rsidRDefault="00B63149" w:rsidP="003A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11610B"/>
    <w:rsid w:val="00125730"/>
    <w:rsid w:val="00170673"/>
    <w:rsid w:val="001C27F9"/>
    <w:rsid w:val="001D0DDD"/>
    <w:rsid w:val="001F278C"/>
    <w:rsid w:val="001F5131"/>
    <w:rsid w:val="002071E2"/>
    <w:rsid w:val="00210C59"/>
    <w:rsid w:val="00242112"/>
    <w:rsid w:val="00253402"/>
    <w:rsid w:val="002D3179"/>
    <w:rsid w:val="00347DDA"/>
    <w:rsid w:val="003A3215"/>
    <w:rsid w:val="003E2C34"/>
    <w:rsid w:val="003F049D"/>
    <w:rsid w:val="003F448C"/>
    <w:rsid w:val="00472AC8"/>
    <w:rsid w:val="005A54B0"/>
    <w:rsid w:val="006363DD"/>
    <w:rsid w:val="00647A98"/>
    <w:rsid w:val="006530D2"/>
    <w:rsid w:val="006645F5"/>
    <w:rsid w:val="00692C0F"/>
    <w:rsid w:val="006A543A"/>
    <w:rsid w:val="00777F92"/>
    <w:rsid w:val="007A6CDE"/>
    <w:rsid w:val="00866E85"/>
    <w:rsid w:val="0087285F"/>
    <w:rsid w:val="00882D77"/>
    <w:rsid w:val="008B05C1"/>
    <w:rsid w:val="008D4A65"/>
    <w:rsid w:val="009F37CB"/>
    <w:rsid w:val="00A07238"/>
    <w:rsid w:val="00A151E5"/>
    <w:rsid w:val="00A736BA"/>
    <w:rsid w:val="00AB34FE"/>
    <w:rsid w:val="00AC6617"/>
    <w:rsid w:val="00B572CD"/>
    <w:rsid w:val="00B63149"/>
    <w:rsid w:val="00BC1053"/>
    <w:rsid w:val="00BD7FFC"/>
    <w:rsid w:val="00C423F9"/>
    <w:rsid w:val="00C57F99"/>
    <w:rsid w:val="00C60A27"/>
    <w:rsid w:val="00CC4C41"/>
    <w:rsid w:val="00CD2262"/>
    <w:rsid w:val="00CF3983"/>
    <w:rsid w:val="00D15B62"/>
    <w:rsid w:val="00D70634"/>
    <w:rsid w:val="00D87BAB"/>
    <w:rsid w:val="00D96A1C"/>
    <w:rsid w:val="00DD55E3"/>
    <w:rsid w:val="00E03544"/>
    <w:rsid w:val="00E96926"/>
    <w:rsid w:val="00F05EF0"/>
    <w:rsid w:val="00F14758"/>
    <w:rsid w:val="00F66DA8"/>
    <w:rsid w:val="00F7395A"/>
    <w:rsid w:val="00F74E23"/>
    <w:rsid w:val="00F761EB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B1283D"/>
  <w15:docId w15:val="{00BC3B7D-1308-4AEE-90AC-53B4638B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19</cp:revision>
  <cp:lastPrinted>2013-09-25T13:21:00Z</cp:lastPrinted>
  <dcterms:created xsi:type="dcterms:W3CDTF">2021-04-12T13:35:00Z</dcterms:created>
  <dcterms:modified xsi:type="dcterms:W3CDTF">2022-05-11T14:37:00Z</dcterms:modified>
</cp:coreProperties>
</file>